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800"/>
        <w:jc w:val="center"/>
      </w:pPr>
      <w:r>
        <w:rPr>
          <w:b/>
          <w:bCs/>
          <w:color w:val="01696F"/>
          <w:spacing w:val="60"/>
          <w:sz w:val="24"/>
          <w:szCs w:val="24"/>
        </w:rPr>
        <w:t xml:space="preserve">IEP MEETING</w:t>
      </w:r>
    </w:p>
    <w:p>
      <w:pPr>
        <w:spacing w:after="80"/>
        <w:jc w:val="center"/>
      </w:pPr>
      <w:r>
        <w:rPr>
          <w:b/>
          <w:bCs/>
          <w:color w:val="28251D"/>
          <w:sz w:val="56"/>
          <w:szCs w:val="56"/>
        </w:rPr>
        <w:t xml:space="preserve">Preparation Workbook</w:t>
      </w:r>
    </w:p>
    <w:p>
      <w:pPr>
        <w:spacing w:after="600"/>
        <w:jc w:val="center"/>
      </w:pPr>
      <w:r>
        <w:rPr>
          <w:i/>
          <w:iCs/>
          <w:color w:val="7A7974"/>
          <w:sz w:val="24"/>
          <w:szCs w:val="24"/>
        </w:rPr>
        <w:t xml:space="preserve">A data-driven, collaborative approach aligned with IDEA</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1696F" w:sz="12"/>
              <w:left w:val="single" w:color="01696F" w:sz="24"/>
              <w:bottom w:val="single" w:color="D4D1CA" w:sz="4"/>
              <w:right w:val="single" w:color="D4D1CA" w:sz="4"/>
            </w:tcBorders>
            <w:shd w:fill="F3F1EC" w:val="clear"/>
            <w:tcMar>
              <w:top w:type="dxa" w:w="160"/>
              <w:left w:type="dxa" w:w="200"/>
              <w:bottom w:type="dxa" w:w="160"/>
              <w:right w:type="dxa" w:w="200"/>
            </w:tcMar>
          </w:tcPr>
          <w:p>
            <w:pPr>
              <w:spacing w:after="80"/>
            </w:pPr>
            <w:r>
              <w:rPr>
                <w:b/>
                <w:bCs/>
                <w:color w:val="0C4E54"/>
                <w:sz w:val="22"/>
                <w:szCs w:val="22"/>
              </w:rPr>
              <w:t xml:space="preserve">How to use this workbook</w:t>
            </w:r>
          </w:p>
          <w:p>
            <w:pPr>
              <w:spacing w:after="60"/>
            </w:pPr>
            <w:r>
              <w:rPr>
                <w:sz w:val="21"/>
                <w:szCs w:val="21"/>
              </w:rPr>
              <w:t xml:space="preserve">1. Fill in each section before your meeting. Replace the gray placeholder text by clicking into the boxes and typing.</w:t>
            </w:r>
          </w:p>
          <w:p>
            <w:pPr>
              <w:spacing w:after="60"/>
            </w:pPr>
            <w:r>
              <w:rPr>
                <w:sz w:val="21"/>
                <w:szCs w:val="21"/>
              </w:rPr>
              <w:t xml:space="preserve">2. Print or bring digitally. Reference the tables when discussing each agenda item.</w:t>
            </w:r>
          </w:p>
          <w:p>
            <w:pPr>
              <w:spacing w:after="60"/>
            </w:pPr>
            <w:r>
              <w:rPr>
                <w:sz w:val="21"/>
                <w:szCs w:val="21"/>
              </w:rPr>
              <w:t xml:space="preserve">3. The companion Meeting-Day Quick-Reference Guide gives you scripts and IDEA citations to use in the room.</w:t>
            </w:r>
          </w:p>
          <w:p>
            <w:pPr>
              <w:spacing w:after="60"/>
            </w:pPr>
            <w:r>
              <w:rPr>
                <w:sz w:val="21"/>
                <w:szCs w:val="21"/>
              </w:rPr>
              <w:t xml:space="preserve">4. Everything you write here is yours — bring copies for the team if you want them to follow along.</w:t>
            </w:r>
          </w:p>
        </w:tc>
      </w:tr>
    </w:tbl>
    <w:p>
      <w:pPr>
        <w:spacing w:before="400"/>
        <w:jc w:val="center"/>
      </w:pPr>
      <w:r>
        <w:rPr>
          <w:color w:val="7A7974"/>
          <w:sz w:val="22"/>
          <w:szCs w:val="22"/>
        </w:rPr>
        <w:t xml:space="preserve">Prepared for the IEP Team Meeting on:</w:t>
      </w:r>
    </w:p>
    <w:p>
      <w:pPr>
        <w:spacing w:after="200"/>
        <w:jc w:val="center"/>
      </w:pPr>
      <w:r>
        <w:rPr>
          <w:color w:val="28251D"/>
          <w:sz w:val="28"/>
          <w:szCs w:val="28"/>
        </w:rPr>
        <w:t xml:space="preserve">_______________________________</w:t>
      </w:r>
    </w:p>
    <w:p>
      <w:pPr>
        <w:pStyle w:val="Heading1"/>
        <w:pageBreakBefore/>
        <w:spacing w:after="160" w:before="360"/>
      </w:pPr>
      <w:r>
        <w:rPr>
          <w:b/>
          <w:bCs/>
          <w:color w:val="0C4E54"/>
          <w:sz w:val="36"/>
          <w:szCs w:val="36"/>
        </w:rPr>
        <w:t xml:space="preserve">Section 1 — Child &amp; Team Information</w:t>
      </w:r>
    </w:p>
    <w:p>
      <w:pPr>
        <w:spacing w:after="100"/>
      </w:pPr>
      <w:r>
        <w:rPr>
          <w:sz w:val="22"/>
          <w:szCs w:val="22"/>
        </w:rPr>
        <w:t xml:space="preserve">Capture the basics so everything stays anchored to your child and the people responsible for the plan.</w:t>
      </w:r>
    </w:p>
    <w:p>
      <w:pPr>
        <w:pStyle w:val="Heading3"/>
        <w:spacing w:after="80" w:before="200"/>
      </w:pPr>
      <w:r>
        <w:rPr>
          <w:b/>
          <w:bCs/>
          <w:color w:val="28251D"/>
          <w:sz w:val="22"/>
          <w:szCs w:val="22"/>
        </w:rPr>
        <w:t xml:space="preserve">Student Profile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c>
          <w:tcPr>
            <w:tcW w:type="dxa" w:w="26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Student name</w:t>
            </w:r>
          </w:p>
        </w:tc>
        <w:tc>
          <w:tcPr>
            <w:tcW w:type="dxa" w:w="74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Child's full name</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c>
          <w:tcPr>
            <w:tcW w:type="dxa" w:w="26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Date of birth / Age</w:t>
            </w:r>
          </w:p>
        </w:tc>
        <w:tc>
          <w:tcPr>
            <w:tcW w:type="dxa" w:w="74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mm/dd/yyyy   /   Grade</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c>
          <w:tcPr>
            <w:tcW w:type="dxa" w:w="26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School / District</w:t>
            </w:r>
          </w:p>
        </w:tc>
        <w:tc>
          <w:tcPr>
            <w:tcW w:type="dxa" w:w="74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School name, district</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c>
          <w:tcPr>
            <w:tcW w:type="dxa" w:w="26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Primary disability category</w:t>
            </w:r>
          </w:p>
        </w:tc>
        <w:tc>
          <w:tcPr>
            <w:tcW w:type="dxa" w:w="74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e.g., Specific Learning Disability, Autism, OHI</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c>
          <w:tcPr>
            <w:tcW w:type="dxa" w:w="26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Secondary categories</w:t>
            </w:r>
          </w:p>
        </w:tc>
        <w:tc>
          <w:tcPr>
            <w:tcW w:type="dxa" w:w="74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If any</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c>
          <w:tcPr>
            <w:tcW w:type="dxa" w:w="26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Current IEP date</w:t>
            </w:r>
          </w:p>
        </w:tc>
        <w:tc>
          <w:tcPr>
            <w:tcW w:type="dxa" w:w="74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Date current IEP was signed</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c>
          <w:tcPr>
            <w:tcW w:type="dxa" w:w="26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Annual review date</w:t>
            </w:r>
          </w:p>
        </w:tc>
        <w:tc>
          <w:tcPr>
            <w:tcW w:type="dxa" w:w="74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This meeting date</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c>
          <w:tcPr>
            <w:tcW w:type="dxa" w:w="26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Triennial re-evaluation due</w:t>
            </w:r>
          </w:p>
        </w:tc>
        <w:tc>
          <w:tcPr>
            <w:tcW w:type="dxa" w:w="74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Date</w:t>
            </w:r>
          </w:p>
        </w:tc>
      </w:tr>
    </w:tbl>
    <w:p>
      <w:pPr>
        <w:pStyle w:val="Heading3"/>
        <w:spacing w:after="80" w:before="200"/>
      </w:pPr>
      <w:r>
        <w:rPr>
          <w:b/>
          <w:bCs/>
          <w:color w:val="28251D"/>
          <w:sz w:val="22"/>
          <w:szCs w:val="22"/>
        </w:rPr>
        <w:t xml:space="preserve">IEP Team Roster</w:t>
      </w:r>
    </w:p>
    <w:p>
      <w:pPr>
        <w:spacing w:after="100"/>
      </w:pPr>
      <w:r>
        <w:rPr>
          <w:i/>
          <w:iCs/>
          <w:color w:val="7A7974"/>
          <w:sz w:val="22"/>
          <w:szCs w:val="22"/>
        </w:rPr>
        <w:t xml:space="preserve">Confirm who is required to attend and who actually will. Under IDEA, the team must include the parent(s), at least one general education teacher (if the child is or may be in general ed), at least one special education teacher/provider, an LEA representative qualified to commit district resources, someone who can interpret evaluation results, and others with knowledge of the child if requested.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3000"/>
        <w:gridCol w:w="3000"/>
        <w:gridCol w:w="1680"/>
      </w:tblGrid>
      <w:tr>
        <w:trPr>
          <w:tblHeader/>
        </w:trPr>
        <w:tc>
          <w:tcPr>
            <w:tcW w:type="dxa" w:w="24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Role</w:t>
            </w:r>
          </w:p>
        </w:tc>
        <w:tc>
          <w:tcPr>
            <w:tcW w:type="dxa" w:w="30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Name</w:t>
            </w:r>
          </w:p>
        </w:tc>
        <w:tc>
          <w:tcPr>
            <w:tcW w:type="dxa" w:w="30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Email / Phone</w:t>
            </w:r>
          </w:p>
        </w:tc>
        <w:tc>
          <w:tcPr>
            <w:tcW w:type="dxa" w:w="168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Attending?</w:t>
            </w:r>
          </w:p>
        </w:tc>
      </w:tr>
      <w:tr>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Parent / Guardian</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Yes / No</w:t>
            </w:r>
          </w:p>
        </w:tc>
      </w:tr>
      <w:tr>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bl>
    <w:p>
      <w:pPr>
        <w:pStyle w:val="Heading1"/>
        <w:pageBreakBefore/>
        <w:spacing w:after="160" w:before="360"/>
      </w:pPr>
      <w:r>
        <w:rPr>
          <w:b/>
          <w:bCs/>
          <w:color w:val="0C4E54"/>
          <w:sz w:val="36"/>
          <w:szCs w:val="36"/>
        </w:rPr>
        <w:t xml:space="preserve">Section 2 — Present Levels of Academic &amp; Functional Performance (PLAAFP)</w:t>
      </w:r>
    </w:p>
    <w:p>
      <w:pPr>
        <w:spacing w:after="100"/>
      </w:pPr>
      <w:r>
        <w:rPr>
          <w:i/>
          <w:iCs/>
          <w:color w:val="7A7974"/>
          <w:sz w:val="22"/>
          <w:szCs w:val="22"/>
        </w:rPr>
        <w:t xml:space="preserve">The PLAAFP is the foundation of every IEP. Per IDEA (34 CFR §300.320(a)(1)), it must describe how the disability affects involvement and progress in the general curriculum and serve as baseline data for measurable goals. Document what you observe at home and what data the school has shared.</w:t>
      </w:r>
    </w:p>
    <w:p>
      <w:pPr>
        <w:pStyle w:val="Heading2"/>
        <w:spacing w:after="100" w:before="240"/>
      </w:pPr>
      <w:r>
        <w:rPr>
          <w:b/>
          <w:bCs/>
          <w:color w:val="0C4E54"/>
          <w:sz w:val="26"/>
          <w:szCs w:val="26"/>
        </w:rPr>
        <w:t xml:space="preserve">2A. Academic Performance</w:t>
      </w:r>
    </w:p>
    <w:p>
      <w:pPr>
        <w:spacing w:after="100"/>
      </w:pPr>
      <w:r>
        <w:rPr>
          <w:sz w:val="22"/>
          <w:szCs w:val="22"/>
        </w:rPr>
        <w:t xml:space="preserve">Use objective data wherever possible: standardized scores, reading levels, math fluency, recent assessments, work samples.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3400"/>
        <w:gridCol w:w="1280"/>
        <w:gridCol w:w="3200"/>
      </w:tblGrid>
      <w:tr>
        <w:trPr>
          <w:tblHeader/>
        </w:trPr>
        <w:tc>
          <w:tcPr>
            <w:tcW w:type="dxa" w:w="22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Academic Area</w:t>
            </w:r>
          </w:p>
        </w:tc>
        <w:tc>
          <w:tcPr>
            <w:tcW w:type="dxa" w:w="34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Current Level / Data Source</w:t>
            </w:r>
          </w:p>
        </w:tc>
        <w:tc>
          <w:tcPr>
            <w:tcW w:type="dxa" w:w="128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Date</w:t>
            </w:r>
          </w:p>
        </w:tc>
        <w:tc>
          <w:tcPr>
            <w:tcW w:type="dxa" w:w="32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Impact on General Curriculum</w:t>
            </w:r>
          </w:p>
        </w:tc>
      </w:tr>
      <w:tr>
        <w:tc>
          <w:tcPr>
            <w:tcW w:type="dxa" w:w="2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Reading — decoding</w:t>
            </w:r>
          </w:p>
        </w:tc>
        <w:tc>
          <w:tcPr>
            <w:tcW w:type="dxa" w:w="3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e.g., DIBELS 32 wpm (50th %ile = 60)</w:t>
            </w:r>
          </w:p>
        </w:tc>
        <w:tc>
          <w:tcPr>
            <w:tcW w:type="dxa" w:w="12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Struggles to access grade-level text independently</w:t>
            </w:r>
          </w:p>
        </w:tc>
      </w:tr>
      <w:tr>
        <w:tc>
          <w:tcPr>
            <w:tcW w:type="dxa" w:w="2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2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2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2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2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2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bl>
    <w:p>
      <w:pPr>
        <w:pStyle w:val="Heading2"/>
        <w:spacing w:after="100" w:before="240"/>
      </w:pPr>
      <w:r>
        <w:rPr>
          <w:b/>
          <w:bCs/>
          <w:color w:val="0C4E54"/>
          <w:sz w:val="26"/>
          <w:szCs w:val="26"/>
        </w:rPr>
        <w:t xml:space="preserve">2B. Functional Performance</w:t>
      </w:r>
    </w:p>
    <w:p>
      <w:pPr>
        <w:spacing w:after="100"/>
      </w:pPr>
      <w:r>
        <w:rPr>
          <w:sz w:val="22"/>
          <w:szCs w:val="22"/>
        </w:rPr>
        <w:t xml:space="preserve">Functional skills are non-academic abilities needed to access education: communication, social/emotional, behavior, executive function, self-care, motor, and adaptive skills.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3400"/>
        <w:gridCol w:w="1280"/>
        <w:gridCol w:w="3200"/>
      </w:tblGrid>
      <w:tr>
        <w:trPr>
          <w:tblHeader/>
        </w:trPr>
        <w:tc>
          <w:tcPr>
            <w:tcW w:type="dxa" w:w="22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Functional Area</w:t>
            </w:r>
          </w:p>
        </w:tc>
        <w:tc>
          <w:tcPr>
            <w:tcW w:type="dxa" w:w="34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Current Level / Evidence</w:t>
            </w:r>
          </w:p>
        </w:tc>
        <w:tc>
          <w:tcPr>
            <w:tcW w:type="dxa" w:w="128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Date</w:t>
            </w:r>
          </w:p>
        </w:tc>
        <w:tc>
          <w:tcPr>
            <w:tcW w:type="dxa" w:w="32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Impact</w:t>
            </w:r>
          </w:p>
        </w:tc>
      </w:tr>
      <w:tr>
        <w:tc>
          <w:tcPr>
            <w:tcW w:type="dxa" w:w="2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Executive functioning</w:t>
            </w:r>
          </w:p>
        </w:tc>
        <w:tc>
          <w:tcPr>
            <w:tcW w:type="dxa" w:w="3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e.g., Loses materials 4/5 days, BRIEF GEC = 72</w:t>
            </w:r>
          </w:p>
        </w:tc>
        <w:tc>
          <w:tcPr>
            <w:tcW w:type="dxa" w:w="12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Cannot complete multi-step assignments without prompts</w:t>
            </w:r>
          </w:p>
        </w:tc>
      </w:tr>
      <w:tr>
        <w:tc>
          <w:tcPr>
            <w:tcW w:type="dxa" w:w="2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2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2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2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2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2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bl>
    <w:p>
      <w:pPr>
        <w:pStyle w:val="Heading2"/>
        <w:spacing w:after="100" w:before="240"/>
      </w:pPr>
      <w:r>
        <w:rPr>
          <w:b/>
          <w:bCs/>
          <w:color w:val="0C4E54"/>
          <w:sz w:val="26"/>
          <w:szCs w:val="26"/>
        </w:rPr>
        <w:t xml:space="preserve">2C. Progress on Current IEP Goals</w:t>
      </w:r>
    </w:p>
    <w:p>
      <w:pPr>
        <w:spacing w:after="100"/>
      </w:pPr>
      <w:r>
        <w:rPr>
          <w:sz w:val="22"/>
          <w:szCs w:val="22"/>
        </w:rPr>
        <w:t xml:space="preserve">For each goal in the existing IEP, note baseline, current performance, and whether the goal is on track, partially met, or not met. Mastered goals do not need to be repeated; unmet goals need analysis before being rewritten.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1820"/>
        <w:gridCol w:w="1820"/>
        <w:gridCol w:w="1820"/>
        <w:gridCol w:w="1820"/>
      </w:tblGrid>
      <w:tr>
        <w:trPr>
          <w:tblHeader/>
        </w:trPr>
        <w:tc>
          <w:tcPr>
            <w:tcW w:type="dxa" w:w="28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Goal (summary)</w:t>
            </w:r>
          </w:p>
        </w:tc>
        <w:tc>
          <w:tcPr>
            <w:tcW w:type="dxa" w:w="182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Baseline</w:t>
            </w:r>
          </w:p>
        </w:tc>
        <w:tc>
          <w:tcPr>
            <w:tcW w:type="dxa" w:w="182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Current Level</w:t>
            </w:r>
          </w:p>
        </w:tc>
        <w:tc>
          <w:tcPr>
            <w:tcW w:type="dxa" w:w="182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Target</w:t>
            </w:r>
          </w:p>
        </w:tc>
        <w:tc>
          <w:tcPr>
            <w:tcW w:type="dxa" w:w="182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Status</w:t>
            </w:r>
          </w:p>
        </w:tc>
      </w:tr>
      <w:tr>
        <w:tc>
          <w:tcPr>
            <w:tcW w:type="dxa" w:w="28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e.g., Read 90 wpm with 95% accuracy</w:t>
            </w:r>
          </w:p>
        </w:tc>
        <w:tc>
          <w:tcPr>
            <w:tcW w:type="dxa" w:w="18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60 wpm</w:t>
            </w:r>
          </w:p>
        </w:tc>
        <w:tc>
          <w:tcPr>
            <w:tcW w:type="dxa" w:w="18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74 wpm</w:t>
            </w:r>
          </w:p>
        </w:tc>
        <w:tc>
          <w:tcPr>
            <w:tcW w:type="dxa" w:w="18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90 wpm</w:t>
            </w:r>
          </w:p>
        </w:tc>
        <w:tc>
          <w:tcPr>
            <w:tcW w:type="dxa" w:w="18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On track / Not met</w:t>
            </w:r>
          </w:p>
        </w:tc>
      </w:tr>
      <w:tr>
        <w:tc>
          <w:tcPr>
            <w:tcW w:type="dxa" w:w="28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8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8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8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8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bl>
    <w:p>
      <w:pPr>
        <w:pStyle w:val="Heading2"/>
        <w:spacing w:after="100" w:before="240"/>
      </w:pPr>
      <w:r>
        <w:rPr>
          <w:b/>
          <w:bCs/>
          <w:color w:val="0C4E54"/>
          <w:sz w:val="26"/>
          <w:szCs w:val="26"/>
        </w:rPr>
        <w:t xml:space="preserve">2D. Strengths, Interests, &amp; What Works</w:t>
      </w:r>
    </w:p>
    <w:p>
      <w:pPr>
        <w:spacing w:after="100"/>
      </w:pPr>
      <w:r>
        <w:rPr>
          <w:sz w:val="22"/>
          <w:szCs w:val="22"/>
        </w:rPr>
        <w:t xml:space="preserve">Open the meeting from strength. Concrete examples carry more weight than adjectives.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4D1CA" w:sz="4"/>
              <w:left w:val="single" w:color="D4D1CA" w:sz="4"/>
              <w:bottom w:val="single" w:color="D4D1CA" w:sz="4"/>
              <w:right w:val="single" w:color="D4D1CA" w:sz="4"/>
            </w:tcBorders>
            <w:tcMar>
              <w:top w:type="dxa" w:w="140"/>
              <w:left w:type="dxa" w:w="160"/>
              <w:bottom w:type="dxa" w:w="140"/>
              <w:right w:type="dxa" w:w="160"/>
            </w:tcMar>
          </w:tcPr>
          <w:p>
            <w:pPr>
              <w:spacing w:after="80"/>
            </w:pPr>
            <w:r>
              <w:rPr>
                <w:i/>
                <w:iCs/>
                <w:color w:val="BAB9B4"/>
                <w:sz w:val="18"/>
                <w:szCs w:val="18"/>
              </w:rPr>
              <w:t xml:space="preserve">List specific strengths (e.g., "remembers historical dates after one exposure," "leads peer in cooperative play"), interests that motivate, and strategies/accommodations that have demonstrably helped.</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tc>
      </w:tr>
    </w:tbl>
    <w:p>
      <w:pPr>
        <w:pStyle w:val="Heading1"/>
        <w:pageBreakBefore/>
        <w:spacing w:after="160" w:before="360"/>
      </w:pPr>
      <w:r>
        <w:rPr>
          <w:b/>
          <w:bCs/>
          <w:color w:val="0C4E54"/>
          <w:sz w:val="36"/>
          <w:szCs w:val="36"/>
        </w:rPr>
        <w:t xml:space="preserve">Section 3 — Evidence Log</w:t>
      </w:r>
    </w:p>
    <w:p>
      <w:pPr>
        <w:spacing w:after="100"/>
      </w:pPr>
      <w:r>
        <w:rPr>
          <w:sz w:val="22"/>
          <w:szCs w:val="22"/>
        </w:rPr>
        <w:t xml:space="preserve">Bring data, not impressions. Each row should reference a document, work sample, observation, or communication you can produce on the spot or attach to the IEP.</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1696F" w:sz="12"/>
              <w:left w:val="single" w:color="01696F" w:sz="24"/>
              <w:bottom w:val="single" w:color="D4D1CA" w:sz="4"/>
              <w:right w:val="single" w:color="D4D1CA" w:sz="4"/>
            </w:tcBorders>
            <w:shd w:fill="F3F1EC" w:val="clear"/>
            <w:tcMar>
              <w:top w:type="dxa" w:w="160"/>
              <w:left w:type="dxa" w:w="200"/>
              <w:bottom w:type="dxa" w:w="160"/>
              <w:right w:type="dxa" w:w="200"/>
            </w:tcMar>
          </w:tcPr>
          <w:p>
            <w:pPr>
              <w:spacing w:after="80"/>
            </w:pPr>
            <w:r>
              <w:rPr>
                <w:b/>
                <w:bCs/>
                <w:color w:val="0C4E54"/>
                <w:sz w:val="22"/>
                <w:szCs w:val="22"/>
              </w:rPr>
              <w:t xml:space="preserve">What counts as evidence</w:t>
            </w:r>
          </w:p>
          <w:p>
            <w:pPr>
              <w:spacing w:after="60"/>
            </w:pPr>
            <w:r>
              <w:rPr>
                <w:sz w:val="21"/>
                <w:szCs w:val="21"/>
              </w:rPr>
              <w:t xml:space="preserve">• Report cards, progress reports, and graded work samples</w:t>
            </w:r>
          </w:p>
          <w:p>
            <w:pPr>
              <w:spacing w:after="60"/>
            </w:pPr>
            <w:r>
              <w:rPr>
                <w:sz w:val="21"/>
                <w:szCs w:val="21"/>
              </w:rPr>
              <w:t xml:space="preserve">• Standardized test results (state, district, MAP, DIBELS, WIAT, WJ, etc.)</w:t>
            </w:r>
          </w:p>
          <w:p>
            <w:pPr>
              <w:spacing w:after="60"/>
            </w:pPr>
            <w:r>
              <w:rPr>
                <w:sz w:val="21"/>
                <w:szCs w:val="21"/>
              </w:rPr>
              <w:t xml:space="preserve">• Private evaluations (neuropsych, OT, SLP, audiology, vision)</w:t>
            </w:r>
          </w:p>
          <w:p>
            <w:pPr>
              <w:spacing w:after="60"/>
            </w:pPr>
            <w:r>
              <w:rPr>
                <w:sz w:val="21"/>
                <w:szCs w:val="21"/>
              </w:rPr>
              <w:t xml:space="preserve">• Medical records and provider letters tied to the disability</w:t>
            </w:r>
          </w:p>
          <w:p>
            <w:pPr>
              <w:spacing w:after="60"/>
            </w:pPr>
            <w:r>
              <w:rPr>
                <w:sz w:val="21"/>
                <w:szCs w:val="21"/>
              </w:rPr>
              <w:t xml:space="preserve">• Behavior logs, incident reports, communication notebooks, emails with staff</w:t>
            </w:r>
          </w:p>
          <w:p>
            <w:pPr>
              <w:spacing w:after="60"/>
            </w:pPr>
            <w:r>
              <w:rPr>
                <w:sz w:val="21"/>
                <w:szCs w:val="21"/>
              </w:rPr>
              <w:t xml:space="preserve">• Photos/videos of work product or behaviors at home (dated)</w:t>
            </w:r>
          </w:p>
          <w:p>
            <w:pPr>
              <w:spacing w:after="60"/>
            </w:pPr>
            <w:r>
              <w:rPr>
                <w:sz w:val="21"/>
                <w:szCs w:val="21"/>
              </w:rPr>
              <w:t xml:space="preserve">• Quotes from teachers, therapists, or your child</w:t>
            </w:r>
          </w:p>
        </w:tc>
      </w:tr>
    </w:tbl>
    <w:p>
      <w:pPr>
        <w:pStyle w:val="Heading3"/>
        <w:spacing w:after="80" w:before="200"/>
      </w:pPr>
      <w:r>
        <w:rPr>
          <w:b/>
          <w:bCs/>
          <w:color w:val="28251D"/>
          <w:sz w:val="22"/>
          <w:szCs w:val="22"/>
        </w:rPr>
        <w:t xml:space="preserve">Evidence Inventory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3000"/>
        <w:gridCol w:w="1200"/>
        <w:gridCol w:w="3680"/>
        <w:gridCol w:w="1600"/>
      </w:tblGrid>
      <w:tr>
        <w:trPr>
          <w:tblHeader/>
        </w:trPr>
        <w:tc>
          <w:tcPr>
            <w:tcW w:type="dxa" w:w="6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w:t>
            </w:r>
          </w:p>
        </w:tc>
        <w:tc>
          <w:tcPr>
            <w:tcW w:type="dxa" w:w="30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Document / Source</w:t>
            </w:r>
          </w:p>
        </w:tc>
        <w:tc>
          <w:tcPr>
            <w:tcW w:type="dxa" w:w="12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Date</w:t>
            </w:r>
          </w:p>
        </w:tc>
        <w:tc>
          <w:tcPr>
            <w:tcW w:type="dxa" w:w="368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What It Shows</w:t>
            </w:r>
          </w:p>
        </w:tc>
        <w:tc>
          <w:tcPr>
            <w:tcW w:type="dxa" w:w="16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Tab/File Location</w:t>
            </w:r>
          </w:p>
        </w:tc>
      </w:tr>
      <w:tr>
        <w:tc>
          <w:tcPr>
            <w:tcW w:type="dxa" w:w="6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1</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e.g., Neuropsych eval, Dr. Smith</w:t>
            </w:r>
          </w:p>
        </w:tc>
        <w:tc>
          <w:tcPr>
            <w:tcW w:type="dxa" w:w="1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03/14/2026</w:t>
            </w:r>
          </w:p>
        </w:tc>
        <w:tc>
          <w:tcPr>
            <w:tcW w:type="dxa" w:w="3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Confirms ADHD-Combined, working memory &lt;5th %ile</w:t>
            </w:r>
          </w:p>
        </w:tc>
        <w:tc>
          <w:tcPr>
            <w:tcW w:type="dxa" w:w="16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Tab A</w:t>
            </w:r>
          </w:p>
        </w:tc>
      </w:tr>
      <w:tr>
        <w:tc>
          <w:tcPr>
            <w:tcW w:type="dxa" w:w="6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6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6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6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6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6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6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6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6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bl>
    <w:p>
      <w:pPr>
        <w:pStyle w:val="Heading1"/>
        <w:pageBreakBefore/>
        <w:spacing w:after="160" w:before="360"/>
      </w:pPr>
      <w:r>
        <w:rPr>
          <w:b/>
          <w:bCs/>
          <w:color w:val="0C4E54"/>
          <w:sz w:val="36"/>
          <w:szCs w:val="36"/>
        </w:rPr>
        <w:t xml:space="preserve">Section 4 — Parental Concerns Statement</w:t>
      </w:r>
    </w:p>
    <w:p>
      <w:pPr>
        <w:spacing w:after="100"/>
      </w:pPr>
      <w:r>
        <w:rPr>
          <w:i/>
          <w:iCs/>
          <w:color w:val="7A7974"/>
          <w:sz w:val="22"/>
          <w:szCs w:val="22"/>
        </w:rPr>
        <w:t xml:space="preserve">IDEA (34 CFR §300.324(a)(1)(ii)) requires the IEP team to consider "the concerns of the parents for enhancing the education of their child." Putting these in writing ensures they are entered into the IEP record.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1696F" w:sz="12"/>
              <w:left w:val="single" w:color="01696F" w:sz="24"/>
              <w:bottom w:val="single" w:color="D4D1CA" w:sz="4"/>
              <w:right w:val="single" w:color="D4D1CA" w:sz="4"/>
            </w:tcBorders>
            <w:shd w:fill="F3F1EC" w:val="clear"/>
            <w:tcMar>
              <w:top w:type="dxa" w:w="160"/>
              <w:left w:type="dxa" w:w="200"/>
              <w:bottom w:type="dxa" w:w="160"/>
              <w:right w:type="dxa" w:w="200"/>
            </w:tcMar>
          </w:tcPr>
          <w:p>
            <w:pPr>
              <w:spacing w:after="80"/>
            </w:pPr>
            <w:r>
              <w:rPr>
                <w:b/>
                <w:bCs/>
                <w:color w:val="0C4E54"/>
                <w:sz w:val="22"/>
                <w:szCs w:val="22"/>
              </w:rPr>
              <w:t xml:space="preserve">Tip — Keep concerns specific and observable</w:t>
            </w:r>
          </w:p>
          <w:p>
            <w:pPr>
              <w:spacing w:after="60"/>
            </w:pPr>
            <w:r>
              <w:rPr>
                <w:sz w:val="21"/>
                <w:szCs w:val="21"/>
              </w:rPr>
              <w:t xml:space="preserve">Strong: "My child cried before school 14 of the last 20 mornings and has missed 8 reading assignments since February."</w:t>
            </w:r>
          </w:p>
          <w:p>
            <w:pPr>
              <w:spacing w:after="60"/>
            </w:pPr>
            <w:r>
              <w:rPr>
                <w:sz w:val="21"/>
                <w:szCs w:val="21"/>
              </w:rPr>
              <w:t xml:space="preserve">Weak: "My child hates school and is falling behind."</w:t>
            </w:r>
          </w:p>
        </w:tc>
      </w:tr>
    </w:tbl>
    <w:p>
      <w:pPr>
        <w:pStyle w:val="Heading3"/>
        <w:spacing w:after="80" w:before="200"/>
      </w:pPr>
      <w:r>
        <w:rPr>
          <w:b/>
          <w:bCs/>
          <w:color w:val="28251D"/>
          <w:sz w:val="22"/>
          <w:szCs w:val="22"/>
        </w:rPr>
        <w:t xml:space="preserve">Top 3-5 Concerns (priority order)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4D1CA" w:sz="4"/>
              <w:left w:val="single" w:color="D4D1CA" w:sz="4"/>
              <w:bottom w:val="single" w:color="D4D1CA" w:sz="4"/>
              <w:right w:val="single" w:color="D4D1CA" w:sz="4"/>
            </w:tcBorders>
            <w:tcMar>
              <w:top w:type="dxa" w:w="140"/>
              <w:left w:type="dxa" w:w="160"/>
              <w:bottom w:type="dxa" w:w="140"/>
              <w:right w:type="dxa" w:w="160"/>
            </w:tcMar>
          </w:tcPr>
          <w:p>
            <w:pPr>
              <w:spacing w:after="80"/>
            </w:pPr>
            <w:r>
              <w:rPr>
                <w:i/>
                <w:iCs/>
                <w:color w:val="BAB9B4"/>
                <w:sz w:val="18"/>
                <w:szCs w:val="18"/>
              </w:rPr>
              <w:t xml:space="preserve">1. [Concern + observable evidence + frequency]</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4D1CA" w:sz="4"/>
              <w:left w:val="single" w:color="D4D1CA" w:sz="4"/>
              <w:bottom w:val="single" w:color="D4D1CA" w:sz="4"/>
              <w:right w:val="single" w:color="D4D1CA" w:sz="4"/>
            </w:tcBorders>
            <w:tcMar>
              <w:top w:type="dxa" w:w="140"/>
              <w:left w:type="dxa" w:w="160"/>
              <w:bottom w:type="dxa" w:w="140"/>
              <w:right w:type="dxa" w:w="160"/>
            </w:tcMar>
          </w:tcPr>
          <w:p>
            <w:pPr>
              <w:spacing w:after="80"/>
            </w:pPr>
            <w:r>
              <w:rPr>
                <w:i/>
                <w:iCs/>
                <w:color w:val="BAB9B4"/>
                <w:sz w:val="18"/>
                <w:szCs w:val="18"/>
              </w:rPr>
              <w:t xml:space="preserve">2.</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4D1CA" w:sz="4"/>
              <w:left w:val="single" w:color="D4D1CA" w:sz="4"/>
              <w:bottom w:val="single" w:color="D4D1CA" w:sz="4"/>
              <w:right w:val="single" w:color="D4D1CA" w:sz="4"/>
            </w:tcBorders>
            <w:tcMar>
              <w:top w:type="dxa" w:w="140"/>
              <w:left w:type="dxa" w:w="160"/>
              <w:bottom w:type="dxa" w:w="140"/>
              <w:right w:type="dxa" w:w="160"/>
            </w:tcMar>
          </w:tcPr>
          <w:p>
            <w:pPr>
              <w:spacing w:after="80"/>
            </w:pPr>
            <w:r>
              <w:rPr>
                <w:i/>
                <w:iCs/>
                <w:color w:val="BAB9B4"/>
                <w:sz w:val="18"/>
                <w:szCs w:val="18"/>
              </w:rPr>
              <w:t xml:space="preserve">3.</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4D1CA" w:sz="4"/>
              <w:left w:val="single" w:color="D4D1CA" w:sz="4"/>
              <w:bottom w:val="single" w:color="D4D1CA" w:sz="4"/>
              <w:right w:val="single" w:color="D4D1CA" w:sz="4"/>
            </w:tcBorders>
            <w:tcMar>
              <w:top w:type="dxa" w:w="140"/>
              <w:left w:type="dxa" w:w="160"/>
              <w:bottom w:type="dxa" w:w="140"/>
              <w:right w:type="dxa" w:w="160"/>
            </w:tcMar>
          </w:tcPr>
          <w:p>
            <w:pPr>
              <w:spacing w:after="80"/>
            </w:pPr>
            <w:r>
              <w:rPr>
                <w:i/>
                <w:iCs/>
                <w:color w:val="BAB9B4"/>
                <w:sz w:val="18"/>
                <w:szCs w:val="18"/>
              </w:rPr>
              <w:t xml:space="preserve">4. (optional)</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4D1CA" w:sz="4"/>
              <w:left w:val="single" w:color="D4D1CA" w:sz="4"/>
              <w:bottom w:val="single" w:color="D4D1CA" w:sz="4"/>
              <w:right w:val="single" w:color="D4D1CA" w:sz="4"/>
            </w:tcBorders>
            <w:tcMar>
              <w:top w:type="dxa" w:w="140"/>
              <w:left w:type="dxa" w:w="160"/>
              <w:bottom w:type="dxa" w:w="140"/>
              <w:right w:type="dxa" w:w="160"/>
            </w:tcMar>
          </w:tcPr>
          <w:p>
            <w:pPr>
              <w:spacing w:after="80"/>
            </w:pPr>
            <w:r>
              <w:rPr>
                <w:i/>
                <w:iCs/>
                <w:color w:val="BAB9B4"/>
                <w:sz w:val="18"/>
                <w:szCs w:val="18"/>
              </w:rPr>
              <w:t xml:space="preserve">5. (optional)</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tc>
      </w:tr>
    </w:tbl>
    <w:p>
      <w:pPr>
        <w:pStyle w:val="Heading1"/>
        <w:pageBreakBefore/>
        <w:spacing w:after="160" w:before="360"/>
      </w:pPr>
      <w:r>
        <w:rPr>
          <w:b/>
          <w:bCs/>
          <w:color w:val="0C4E54"/>
          <w:sz w:val="36"/>
          <w:szCs w:val="36"/>
        </w:rPr>
        <w:t xml:space="preserve">Section 5 — Parental Goals &amp; Desired Outcomes</w:t>
      </w:r>
    </w:p>
    <w:p>
      <w:pPr>
        <w:spacing w:after="100"/>
      </w:pPr>
      <w:r>
        <w:rPr>
          <w:i/>
          <w:iCs/>
          <w:color w:val="7A7974"/>
          <w:sz w:val="22"/>
          <w:szCs w:val="22"/>
        </w:rPr>
        <w:t xml:space="preserve">Write your goals in SMART form: Specific, Measurable, Attainable, Relevant, Time-bound. IDEA requires annual goals to be measurable (34 CFR §300.320(a)(2)) — your goals will be easier for the team to incorporate when they already meet that bar.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1696F" w:sz="12"/>
              <w:left w:val="single" w:color="01696F" w:sz="24"/>
              <w:bottom w:val="single" w:color="D4D1CA" w:sz="4"/>
              <w:right w:val="single" w:color="D4D1CA" w:sz="4"/>
            </w:tcBorders>
            <w:shd w:fill="F3F1EC" w:val="clear"/>
            <w:tcMar>
              <w:top w:type="dxa" w:w="160"/>
              <w:left w:type="dxa" w:w="200"/>
              <w:bottom w:type="dxa" w:w="160"/>
              <w:right w:type="dxa" w:w="200"/>
            </w:tcMar>
          </w:tcPr>
          <w:p>
            <w:pPr>
              <w:spacing w:after="80"/>
            </w:pPr>
            <w:r>
              <w:rPr>
                <w:b/>
                <w:bCs/>
                <w:color w:val="0C4E54"/>
                <w:sz w:val="22"/>
                <w:szCs w:val="22"/>
              </w:rPr>
              <w:t xml:space="preserve">SMART goal formula</w:t>
            </w:r>
          </w:p>
          <w:p>
            <w:pPr>
              <w:spacing w:after="60"/>
            </w:pPr>
            <w:r>
              <w:rPr>
                <w:sz w:val="21"/>
                <w:szCs w:val="21"/>
              </w:rPr>
              <w:t xml:space="preserve">By [date], [student] will [observable behavior] [under what condition] [to what criterion] as measured by [method/data source].</w:t>
            </w:r>
          </w:p>
          <w:p>
            <w:pPr>
              <w:spacing w:after="60"/>
            </w:pPr>
            <w:r>
              <w:rPr>
                <w:sz w:val="21"/>
                <w:szCs w:val="21"/>
              </w:rPr>
              <w:t xml:space="preserve">Example: "By May 2027, Maya will write a 5-sentence paragraph with a topic sentence, 3 supporting details, and correct end punctuation in 4 of 5 trials as measured by classroom writing samples."</w:t>
            </w:r>
          </w:p>
        </w:tc>
      </w:tr>
    </w:tbl>
    <w:p>
      <w:pPr>
        <w:pStyle w:val="Heading3"/>
        <w:spacing w:after="80" w:before="200"/>
      </w:pPr>
      <w:r>
        <w:rPr>
          <w:b/>
          <w:bCs/>
          <w:color w:val="28251D"/>
          <w:sz w:val="22"/>
          <w:szCs w:val="22"/>
        </w:rPr>
        <w:t xml:space="preserve">My Goals for the Year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0"/>
        <w:gridCol w:w="3680"/>
        <w:gridCol w:w="2400"/>
        <w:gridCol w:w="2200"/>
      </w:tblGrid>
      <w:tr>
        <w:trPr>
          <w:tblHeader/>
        </w:trPr>
        <w:tc>
          <w:tcPr>
            <w:tcW w:type="dxa" w:w="18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Domain</w:t>
            </w:r>
          </w:p>
        </w:tc>
        <w:tc>
          <w:tcPr>
            <w:tcW w:type="dxa" w:w="368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Goal (SMART format)</w:t>
            </w:r>
          </w:p>
        </w:tc>
        <w:tc>
          <w:tcPr>
            <w:tcW w:type="dxa" w:w="24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How we will measure</w:t>
            </w:r>
          </w:p>
        </w:tc>
        <w:tc>
          <w:tcPr>
            <w:tcW w:type="dxa" w:w="22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Why this matters</w:t>
            </w:r>
          </w:p>
        </w:tc>
      </w:tr>
      <w:tr>
        <w:tc>
          <w:tcPr>
            <w:tcW w:type="dxa" w:w="18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Reading</w:t>
            </w:r>
          </w:p>
        </w:tc>
        <w:tc>
          <w:tcPr>
            <w:tcW w:type="dxa" w:w="3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By [date], my child will…</w:t>
            </w:r>
          </w:p>
        </w:tc>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Data source / frequency</w:t>
            </w:r>
          </w:p>
        </w:tc>
        <w:tc>
          <w:tcPr>
            <w:tcW w:type="dxa" w:w="2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Connection to disability impact</w:t>
            </w:r>
          </w:p>
        </w:tc>
      </w:tr>
      <w:tr>
        <w:tc>
          <w:tcPr>
            <w:tcW w:type="dxa" w:w="18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18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18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18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18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3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bl>
    <w:p>
      <w:pPr>
        <w:pStyle w:val="Heading3"/>
        <w:spacing w:after="80" w:before="200"/>
      </w:pPr>
      <w:r>
        <w:rPr>
          <w:b/>
          <w:bCs/>
          <w:color w:val="28251D"/>
          <w:sz w:val="22"/>
          <w:szCs w:val="22"/>
        </w:rPr>
        <w:t xml:space="preserve">Long-Term Vision (3-5 years)</w:t>
      </w:r>
    </w:p>
    <w:p>
      <w:pPr>
        <w:spacing w:after="100"/>
      </w:pPr>
      <w:r>
        <w:rPr>
          <w:i/>
          <w:iCs/>
          <w:color w:val="7A7974"/>
          <w:sz w:val="22"/>
          <w:szCs w:val="22"/>
        </w:rPr>
        <w:t xml:space="preserve">A short paragraph about where you want your child to be by middle school graduation / high school / adulthood helps the team align annual goals with the bigger picture. For students 16+, IDEA requires transition planning tied to postsecondary goals.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4D1CA" w:sz="4"/>
              <w:left w:val="single" w:color="D4D1CA" w:sz="4"/>
              <w:bottom w:val="single" w:color="D4D1CA" w:sz="4"/>
              <w:right w:val="single" w:color="D4D1CA" w:sz="4"/>
            </w:tcBorders>
            <w:tcMar>
              <w:top w:type="dxa" w:w="140"/>
              <w:left w:type="dxa" w:w="160"/>
              <w:bottom w:type="dxa" w:w="140"/>
              <w:right w:type="dxa" w:w="160"/>
            </w:tcMar>
          </w:tcPr>
          <w:p>
            <w:pPr>
              <w:spacing w:after="80"/>
            </w:pPr>
            <w:r>
              <w:rPr>
                <w:i/>
                <w:iCs/>
                <w:color w:val="BAB9B4"/>
                <w:sz w:val="18"/>
                <w:szCs w:val="18"/>
              </w:rPr>
              <w:t xml:space="preserve">In 3-5 years, I want my child to…</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tc>
      </w:tr>
    </w:tbl>
    <w:p>
      <w:pPr>
        <w:pStyle w:val="Heading1"/>
        <w:pageBreakBefore/>
        <w:spacing w:after="160" w:before="360"/>
      </w:pPr>
      <w:r>
        <w:rPr>
          <w:b/>
          <w:bCs/>
          <w:color w:val="0C4E54"/>
          <w:sz w:val="36"/>
          <w:szCs w:val="36"/>
        </w:rPr>
        <w:t xml:space="preserve">Section 6 — Requested Services, Accommodations &amp; Modifications</w:t>
      </w:r>
    </w:p>
    <w:p>
      <w:pPr>
        <w:spacing w:after="100"/>
      </w:pPr>
      <w:r>
        <w:rPr>
          <w:i/>
          <w:iCs/>
          <w:color w:val="7A7974"/>
          <w:sz w:val="22"/>
          <w:szCs w:val="22"/>
        </w:rPr>
        <w:t xml:space="preserve">Use separate tables for each category. Tie every request to evidence in Section 3 and a need documented in Section 2 (PLAAFP). Saying "because of X data, my child needs Y service to access Z" is the most defensible structure.</w:t>
      </w:r>
    </w:p>
    <w:p>
      <w:pPr>
        <w:pStyle w:val="Heading2"/>
        <w:spacing w:after="100" w:before="240"/>
      </w:pPr>
      <w:r>
        <w:rPr>
          <w:b/>
          <w:bCs/>
          <w:color w:val="0C4E54"/>
          <w:sz w:val="26"/>
          <w:szCs w:val="26"/>
        </w:rPr>
        <w:t xml:space="preserve">6A. Special Education &amp; Related Services</w:t>
      </w:r>
    </w:p>
    <w:p>
      <w:pPr>
        <w:spacing w:after="100"/>
      </w:pPr>
      <w:r>
        <w:rPr>
          <w:i/>
          <w:iCs/>
          <w:color w:val="7A7974"/>
          <w:sz w:val="22"/>
          <w:szCs w:val="22"/>
        </w:rPr>
        <w:t xml:space="preserve">Related services include speech/language, OT, PT, counseling, social work, school health services, transportation, parent counseling, assistive technology services, and more (34 CFR §300.34).</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1680"/>
        <w:gridCol w:w="4200"/>
      </w:tblGrid>
      <w:tr>
        <w:trPr>
          <w:tblHeader/>
        </w:trPr>
        <w:tc>
          <w:tcPr>
            <w:tcW w:type="dxa" w:w="24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Service Requested</w:t>
            </w:r>
          </w:p>
        </w:tc>
        <w:tc>
          <w:tcPr>
            <w:tcW w:type="dxa" w:w="18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Frequency / Duration</w:t>
            </w:r>
          </w:p>
        </w:tc>
        <w:tc>
          <w:tcPr>
            <w:tcW w:type="dxa" w:w="168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Location</w:t>
            </w:r>
          </w:p>
        </w:tc>
        <w:tc>
          <w:tcPr>
            <w:tcW w:type="dxa" w:w="42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Justification (link to PLAAFP &amp; evidence)</w:t>
            </w:r>
          </w:p>
        </w:tc>
      </w:tr>
      <w:tr>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e.g., Speech-language therapy</w:t>
            </w:r>
          </w:p>
        </w:tc>
        <w:tc>
          <w:tcPr>
            <w:tcW w:type="dxa" w:w="18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2x30 min/wk</w:t>
            </w:r>
          </w:p>
        </w:tc>
        <w:tc>
          <w:tcPr>
            <w:tcW w:type="dxa" w:w="1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Pull-out</w:t>
            </w:r>
          </w:p>
        </w:tc>
        <w:tc>
          <w:tcPr>
            <w:tcW w:type="dxa" w:w="4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SLP eval 4/15/26 — pragmatic skills &lt;5th %ile</w:t>
            </w:r>
          </w:p>
        </w:tc>
      </w:tr>
      <w:tr>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4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8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4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4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8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4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8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4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bl>
    <w:p>
      <w:pPr>
        <w:pStyle w:val="Heading2"/>
        <w:spacing w:after="100" w:before="240"/>
      </w:pPr>
      <w:r>
        <w:rPr>
          <w:b/>
          <w:bCs/>
          <w:color w:val="0C4E54"/>
          <w:sz w:val="26"/>
          <w:szCs w:val="26"/>
        </w:rPr>
        <w:t xml:space="preserve">6B. Accommodations</w:t>
      </w:r>
    </w:p>
    <w:p>
      <w:pPr>
        <w:spacing w:after="100"/>
      </w:pPr>
      <w:r>
        <w:rPr>
          <w:i/>
          <w:iCs/>
          <w:color w:val="7A7974"/>
          <w:sz w:val="22"/>
          <w:szCs w:val="22"/>
        </w:rPr>
        <w:t xml:space="preserve">Accommodations change HOW your child learns/demonstrates knowledge without changing the standard (e.g., extended time, frequent breaks, preferential seating, text-to-speech).</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2880"/>
        <w:gridCol w:w="4000"/>
      </w:tblGrid>
      <w:tr>
        <w:trPr>
          <w:tblHeader/>
        </w:trPr>
        <w:tc>
          <w:tcPr>
            <w:tcW w:type="dxa" w:w="32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Accommodation</w:t>
            </w:r>
          </w:p>
        </w:tc>
        <w:tc>
          <w:tcPr>
            <w:tcW w:type="dxa" w:w="288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Setting (where it applies)</w:t>
            </w:r>
          </w:p>
        </w:tc>
        <w:tc>
          <w:tcPr>
            <w:tcW w:type="dxa" w:w="40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Justification</w:t>
            </w:r>
          </w:p>
        </w:tc>
      </w:tr>
      <w:tr>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e.g., Extended time 1.5x on tests</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All classes &amp; state assessments</w:t>
            </w:r>
          </w:p>
        </w:tc>
        <w:tc>
          <w:tcPr>
            <w:tcW w:type="dxa" w:w="4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Processing speed &lt;10th %ile per WISC-V</w:t>
            </w:r>
          </w:p>
        </w:tc>
      </w:tr>
      <w:tr>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bl>
    <w:p>
      <w:pPr>
        <w:pStyle w:val="Heading2"/>
        <w:spacing w:after="100" w:before="240"/>
      </w:pPr>
      <w:r>
        <w:rPr>
          <w:b/>
          <w:bCs/>
          <w:color w:val="0C4E54"/>
          <w:sz w:val="26"/>
          <w:szCs w:val="26"/>
        </w:rPr>
        <w:t xml:space="preserve">6C. Modifications</w:t>
      </w:r>
    </w:p>
    <w:p>
      <w:pPr>
        <w:spacing w:after="100"/>
      </w:pPr>
      <w:r>
        <w:rPr>
          <w:i/>
          <w:iCs/>
          <w:color w:val="7A7974"/>
          <w:sz w:val="22"/>
          <w:szCs w:val="22"/>
        </w:rPr>
        <w:t xml:space="preserve">Modifications change WHAT is taught or expected (e.g., reduced workload, alternate standards, modified grading). Use sparingly — they affect access to general curriculum and diploma track.</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2880"/>
        <w:gridCol w:w="4000"/>
      </w:tblGrid>
      <w:tr>
        <w:trPr>
          <w:tblHeader/>
        </w:trPr>
        <w:tc>
          <w:tcPr>
            <w:tcW w:type="dxa" w:w="32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Modification</w:t>
            </w:r>
          </w:p>
        </w:tc>
        <w:tc>
          <w:tcPr>
            <w:tcW w:type="dxa" w:w="288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Setting</w:t>
            </w:r>
          </w:p>
        </w:tc>
        <w:tc>
          <w:tcPr>
            <w:tcW w:type="dxa" w:w="40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Justification</w:t>
            </w:r>
          </w:p>
        </w:tc>
      </w:tr>
      <w:tr>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bl>
    <w:p>
      <w:pPr>
        <w:pStyle w:val="Heading2"/>
        <w:spacing w:after="100" w:before="240"/>
      </w:pPr>
      <w:r>
        <w:rPr>
          <w:b/>
          <w:bCs/>
          <w:color w:val="0C4E54"/>
          <w:sz w:val="26"/>
          <w:szCs w:val="26"/>
        </w:rPr>
        <w:t xml:space="preserve">6D. Assistive Technology</w:t>
      </w:r>
    </w:p>
    <w:p>
      <w:pPr>
        <w:spacing w:after="100"/>
      </w:pPr>
      <w:r>
        <w:rPr>
          <w:i/>
          <w:iCs/>
          <w:color w:val="7A7974"/>
          <w:sz w:val="22"/>
          <w:szCs w:val="22"/>
        </w:rPr>
        <w:t xml:space="preserve">AT must be considered for every IEP (34 CFR §300.324(a)(2)(v)). Examples: word prediction, speech-to-text, AAC device, FM system, graphic organizers, audiobooks.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4000"/>
        <w:gridCol w:w="2880"/>
      </w:tblGrid>
      <w:tr>
        <w:trPr>
          <w:tblHeader/>
        </w:trPr>
        <w:tc>
          <w:tcPr>
            <w:tcW w:type="dxa" w:w="32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AT Device or Service</w:t>
            </w:r>
          </w:p>
        </w:tc>
        <w:tc>
          <w:tcPr>
            <w:tcW w:type="dxa" w:w="40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Purpose</w:t>
            </w:r>
          </w:p>
        </w:tc>
        <w:tc>
          <w:tcPr>
            <w:tcW w:type="dxa" w:w="288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Training Needed</w:t>
            </w:r>
          </w:p>
        </w:tc>
      </w:tr>
      <w:tr>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32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32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4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bl>
    <w:p>
      <w:pPr>
        <w:pStyle w:val="Heading2"/>
        <w:spacing w:after="100" w:before="240"/>
      </w:pPr>
      <w:r>
        <w:rPr>
          <w:b/>
          <w:bCs/>
          <w:color w:val="0C4E54"/>
          <w:sz w:val="26"/>
          <w:szCs w:val="26"/>
        </w:rPr>
        <w:t xml:space="preserve">6E. Placement / Least Restrictive Environment (LRE)</w:t>
      </w:r>
    </w:p>
    <w:p>
      <w:pPr>
        <w:spacing w:after="100"/>
      </w:pPr>
      <w:r>
        <w:rPr>
          <w:i/>
          <w:iCs/>
          <w:color w:val="7A7974"/>
          <w:sz w:val="22"/>
          <w:szCs w:val="22"/>
        </w:rPr>
        <w:t xml:space="preserve">IDEA requires education with non-disabled peers to the maximum extent appropriate (34 CFR §300.114). Document your position on placement and why.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c>
          <w:tcPr>
            <w:tcW w:type="dxa" w:w="26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Current placement</w:t>
            </w:r>
          </w:p>
        </w:tc>
        <w:tc>
          <w:tcPr>
            <w:tcW w:type="dxa" w:w="74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e.g., General ed with push-in supports</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00"/>
        <w:gridCol w:w="7480"/>
      </w:tblGrid>
      <w:tr>
        <w:tc>
          <w:tcPr>
            <w:tcW w:type="dxa" w:w="26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Requested placement</w:t>
            </w:r>
          </w:p>
        </w:tc>
        <w:tc>
          <w:tcPr>
            <w:tcW w:type="dxa" w:w="74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Your position</w:t>
            </w:r>
          </w:p>
        </w:tc>
      </w:tr>
    </w:tbl>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4D1CA" w:sz="4"/>
              <w:left w:val="single" w:color="D4D1CA" w:sz="4"/>
              <w:bottom w:val="single" w:color="D4D1CA" w:sz="4"/>
              <w:right w:val="single" w:color="D4D1CA" w:sz="4"/>
            </w:tcBorders>
            <w:tcMar>
              <w:top w:type="dxa" w:w="140"/>
              <w:left w:type="dxa" w:w="160"/>
              <w:bottom w:type="dxa" w:w="140"/>
              <w:right w:type="dxa" w:w="160"/>
            </w:tcMar>
          </w:tcPr>
          <w:p>
            <w:pPr>
              <w:spacing w:after="80"/>
            </w:pPr>
            <w:r>
              <w:rPr>
                <w:i/>
                <w:iCs/>
                <w:color w:val="BAB9B4"/>
                <w:sz w:val="18"/>
                <w:szCs w:val="18"/>
              </w:rPr>
              <w:t xml:space="preserve">Why this placement provides FAPE in the LRE for my child:</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tc>
      </w:tr>
    </w:tbl>
    <w:p>
      <w:pPr>
        <w:pStyle w:val="Heading1"/>
        <w:pageBreakBefore/>
        <w:spacing w:after="160" w:before="360"/>
      </w:pPr>
      <w:r>
        <w:rPr>
          <w:b/>
          <w:bCs/>
          <w:color w:val="0C4E54"/>
          <w:sz w:val="36"/>
          <w:szCs w:val="36"/>
        </w:rPr>
        <w:t xml:space="preserve">Section 7 — Key Questions for the Team</w:t>
      </w:r>
    </w:p>
    <w:p>
      <w:pPr>
        <w:spacing w:after="100"/>
      </w:pPr>
      <w:r>
        <w:rPr>
          <w:sz w:val="22"/>
          <w:szCs w:val="22"/>
        </w:rPr>
        <w:t xml:space="preserve">Use these to drive a structured, data-focused conversation. Add your own. Check off as you get answers; note any items needing Prior Written Notice (PWN).</w:t>
      </w:r>
    </w:p>
    <w:p>
      <w:pPr>
        <w:pStyle w:val="Heading3"/>
        <w:spacing w:after="80" w:before="200"/>
      </w:pPr>
      <w:r>
        <w:rPr>
          <w:b/>
          <w:bCs/>
          <w:color w:val="28251D"/>
          <w:sz w:val="22"/>
          <w:szCs w:val="22"/>
        </w:rPr>
        <w:t xml:space="preserve">About the PLAAFP</w:t>
      </w:r>
    </w:p>
    <w:p>
      <w:pPr>
        <w:pStyle w:val="ListParagraph"/>
        <w:numPr>
          <w:ilvl w:val="0"/>
          <w:numId w:val="2"/>
        </w:numPr>
        <w:spacing w:after="60"/>
      </w:pPr>
      <w:r>
        <w:rPr>
          <w:sz w:val="22"/>
          <w:szCs w:val="22"/>
        </w:rPr>
        <w:t xml:space="preserve">What specific data sources informed the present levels statement?</w:t>
      </w:r>
    </w:p>
    <w:p>
      <w:pPr>
        <w:pStyle w:val="ListParagraph"/>
        <w:numPr>
          <w:ilvl w:val="0"/>
          <w:numId w:val="2"/>
        </w:numPr>
        <w:spacing w:after="60"/>
      </w:pPr>
      <w:r>
        <w:rPr>
          <w:sz w:val="22"/>
          <w:szCs w:val="22"/>
        </w:rPr>
        <w:t xml:space="preserve">How does each documented need connect to a goal or service?</w:t>
      </w:r>
    </w:p>
    <w:p>
      <w:pPr>
        <w:pStyle w:val="ListParagraph"/>
        <w:numPr>
          <w:ilvl w:val="0"/>
          <w:numId w:val="2"/>
        </w:numPr>
        <w:spacing w:after="60"/>
      </w:pPr>
      <w:r>
        <w:rPr>
          <w:sz w:val="22"/>
          <w:szCs w:val="22"/>
        </w:rPr>
        <w:t xml:space="preserve">What progress monitoring data is being collected, how often, and by whom?</w:t>
      </w:r>
    </w:p>
    <w:p>
      <w:pPr>
        <w:pStyle w:val="ListParagraph"/>
        <w:numPr>
          <w:ilvl w:val="0"/>
          <w:numId w:val="2"/>
        </w:numPr>
        <w:spacing w:after="60"/>
      </w:pPr>
      <w:r>
        <w:rPr>
          <w:sz w:val="22"/>
          <w:szCs w:val="22"/>
        </w:rPr>
        <w:t xml:space="preserve">How does the disability currently affect involvement in general education?</w:t>
      </w:r>
    </w:p>
    <w:p>
      <w:pPr>
        <w:pStyle w:val="Heading3"/>
        <w:spacing w:after="80" w:before="200"/>
      </w:pPr>
      <w:r>
        <w:rPr>
          <w:b/>
          <w:bCs/>
          <w:color w:val="28251D"/>
          <w:sz w:val="22"/>
          <w:szCs w:val="22"/>
        </w:rPr>
        <w:t xml:space="preserve">About Goals</w:t>
      </w:r>
    </w:p>
    <w:p>
      <w:pPr>
        <w:pStyle w:val="ListParagraph"/>
        <w:numPr>
          <w:ilvl w:val="0"/>
          <w:numId w:val="2"/>
        </w:numPr>
        <w:spacing w:after="60"/>
      </w:pPr>
      <w:r>
        <w:rPr>
          <w:sz w:val="22"/>
          <w:szCs w:val="22"/>
        </w:rPr>
        <w:t xml:space="preserve">Is each annual goal specific, measurable, and tied to a documented need?</w:t>
      </w:r>
    </w:p>
    <w:p>
      <w:pPr>
        <w:pStyle w:val="ListParagraph"/>
        <w:numPr>
          <w:ilvl w:val="0"/>
          <w:numId w:val="2"/>
        </w:numPr>
        <w:spacing w:after="60"/>
      </w:pPr>
      <w:r>
        <w:rPr>
          <w:sz w:val="22"/>
          <w:szCs w:val="22"/>
        </w:rPr>
        <w:t xml:space="preserve">What is the baseline for each new goal, and what is the criterion for mastery?</w:t>
      </w:r>
    </w:p>
    <w:p>
      <w:pPr>
        <w:pStyle w:val="ListParagraph"/>
        <w:numPr>
          <w:ilvl w:val="0"/>
          <w:numId w:val="2"/>
        </w:numPr>
        <w:spacing w:after="60"/>
      </w:pPr>
      <w:r>
        <w:rPr>
          <w:sz w:val="22"/>
          <w:szCs w:val="22"/>
        </w:rPr>
        <w:t xml:space="preserve">How and how often will progress be reported to me, and in what format?</w:t>
      </w:r>
    </w:p>
    <w:p>
      <w:pPr>
        <w:pStyle w:val="ListParagraph"/>
        <w:numPr>
          <w:ilvl w:val="0"/>
          <w:numId w:val="2"/>
        </w:numPr>
        <w:spacing w:after="60"/>
      </w:pPr>
      <w:r>
        <w:rPr>
          <w:sz w:val="22"/>
          <w:szCs w:val="22"/>
        </w:rPr>
        <w:t xml:space="preserve">For goals not yet met, what will be changed in the strategy (not just more of the same)?</w:t>
      </w:r>
    </w:p>
    <w:p>
      <w:pPr>
        <w:pStyle w:val="Heading3"/>
        <w:spacing w:after="80" w:before="200"/>
      </w:pPr>
      <w:r>
        <w:rPr>
          <w:b/>
          <w:bCs/>
          <w:color w:val="28251D"/>
          <w:sz w:val="22"/>
          <w:szCs w:val="22"/>
        </w:rPr>
        <w:t xml:space="preserve">About Services &amp; Supports</w:t>
      </w:r>
    </w:p>
    <w:p>
      <w:pPr>
        <w:pStyle w:val="ListParagraph"/>
        <w:numPr>
          <w:ilvl w:val="0"/>
          <w:numId w:val="2"/>
        </w:numPr>
        <w:spacing w:after="60"/>
      </w:pPr>
      <w:r>
        <w:rPr>
          <w:sz w:val="22"/>
          <w:szCs w:val="22"/>
        </w:rPr>
        <w:t xml:space="preserve">What is the evidence base for the services you are proposing (or refusing)?</w:t>
      </w:r>
    </w:p>
    <w:p>
      <w:pPr>
        <w:pStyle w:val="ListParagraph"/>
        <w:numPr>
          <w:ilvl w:val="0"/>
          <w:numId w:val="2"/>
        </w:numPr>
        <w:spacing w:after="60"/>
      </w:pPr>
      <w:r>
        <w:rPr>
          <w:sz w:val="22"/>
          <w:szCs w:val="22"/>
        </w:rPr>
        <w:t xml:space="preserve">What other options did the team consider, and why were they rejected? (Trigger for PWN.)</w:t>
      </w:r>
    </w:p>
    <w:p>
      <w:pPr>
        <w:pStyle w:val="ListParagraph"/>
        <w:numPr>
          <w:ilvl w:val="0"/>
          <w:numId w:val="2"/>
        </w:numPr>
        <w:spacing w:after="60"/>
      </w:pPr>
      <w:r>
        <w:rPr>
          <w:sz w:val="22"/>
          <w:szCs w:val="22"/>
        </w:rPr>
        <w:t xml:space="preserve">Who is the certified provider for each service, and what is their caseload?</w:t>
      </w:r>
    </w:p>
    <w:p>
      <w:pPr>
        <w:pStyle w:val="ListParagraph"/>
        <w:numPr>
          <w:ilvl w:val="0"/>
          <w:numId w:val="2"/>
        </w:numPr>
        <w:spacing w:after="60"/>
      </w:pPr>
      <w:r>
        <w:rPr>
          <w:sz w:val="22"/>
          <w:szCs w:val="22"/>
        </w:rPr>
        <w:t xml:space="preserve">How will general education teachers be trained on accommodations?</w:t>
      </w:r>
    </w:p>
    <w:p>
      <w:pPr>
        <w:pStyle w:val="ListParagraph"/>
        <w:numPr>
          <w:ilvl w:val="0"/>
          <w:numId w:val="2"/>
        </w:numPr>
        <w:spacing w:after="60"/>
      </w:pPr>
      <w:r>
        <w:rPr>
          <w:sz w:val="22"/>
          <w:szCs w:val="22"/>
        </w:rPr>
        <w:t xml:space="preserve">How will we know within 6-8 weeks if the plan is working?</w:t>
      </w:r>
    </w:p>
    <w:p>
      <w:pPr>
        <w:pStyle w:val="Heading3"/>
        <w:spacing w:after="80" w:before="200"/>
      </w:pPr>
      <w:r>
        <w:rPr>
          <w:b/>
          <w:bCs/>
          <w:color w:val="28251D"/>
          <w:sz w:val="22"/>
          <w:szCs w:val="22"/>
        </w:rPr>
        <w:t xml:space="preserve">About Placement &amp; LRE</w:t>
      </w:r>
    </w:p>
    <w:p>
      <w:pPr>
        <w:pStyle w:val="ListParagraph"/>
        <w:numPr>
          <w:ilvl w:val="0"/>
          <w:numId w:val="2"/>
        </w:numPr>
        <w:spacing w:after="60"/>
      </w:pPr>
      <w:r>
        <w:rPr>
          <w:sz w:val="22"/>
          <w:szCs w:val="22"/>
        </w:rPr>
        <w:t xml:space="preserve">What supplementary aids and services were tried in the less restrictive setting before recommending a more restrictive one?</w:t>
      </w:r>
    </w:p>
    <w:p>
      <w:pPr>
        <w:pStyle w:val="ListParagraph"/>
        <w:numPr>
          <w:ilvl w:val="0"/>
          <w:numId w:val="2"/>
        </w:numPr>
        <w:spacing w:after="60"/>
      </w:pPr>
      <w:r>
        <w:rPr>
          <w:sz w:val="22"/>
          <w:szCs w:val="22"/>
        </w:rPr>
        <w:t xml:space="preserve">How will time with non-disabled peers be maximized?</w:t>
      </w:r>
    </w:p>
    <w:p>
      <w:pPr>
        <w:pStyle w:val="ListParagraph"/>
        <w:numPr>
          <w:ilvl w:val="0"/>
          <w:numId w:val="2"/>
        </w:numPr>
        <w:spacing w:after="60"/>
      </w:pPr>
      <w:r>
        <w:rPr>
          <w:sz w:val="22"/>
          <w:szCs w:val="22"/>
        </w:rPr>
        <w:t xml:space="preserve">What is the plan to move my child to a less restrictive setting as progress allows?</w:t>
      </w:r>
    </w:p>
    <w:p>
      <w:pPr>
        <w:pStyle w:val="Heading3"/>
        <w:spacing w:after="80" w:before="200"/>
      </w:pPr>
      <w:r>
        <w:rPr>
          <w:b/>
          <w:bCs/>
          <w:color w:val="28251D"/>
          <w:sz w:val="22"/>
          <w:szCs w:val="22"/>
        </w:rPr>
        <w:t xml:space="preserve">About Progress Monitoring &amp; Accountability</w:t>
      </w:r>
    </w:p>
    <w:p>
      <w:pPr>
        <w:pStyle w:val="ListParagraph"/>
        <w:numPr>
          <w:ilvl w:val="0"/>
          <w:numId w:val="2"/>
        </w:numPr>
        <w:spacing w:after="60"/>
      </w:pPr>
      <w:r>
        <w:rPr>
          <w:sz w:val="22"/>
          <w:szCs w:val="22"/>
        </w:rPr>
        <w:t xml:space="preserve">When will the team reconvene if data shows insufficient progress?</w:t>
      </w:r>
    </w:p>
    <w:p>
      <w:pPr>
        <w:pStyle w:val="ListParagraph"/>
        <w:numPr>
          <w:ilvl w:val="0"/>
          <w:numId w:val="2"/>
        </w:numPr>
        <w:spacing w:after="60"/>
      </w:pPr>
      <w:r>
        <w:rPr>
          <w:sz w:val="22"/>
          <w:szCs w:val="22"/>
        </w:rPr>
        <w:t xml:space="preserve">What triggers an IEP amendment vs. a full re-evaluation?</w:t>
      </w:r>
    </w:p>
    <w:p>
      <w:pPr>
        <w:pStyle w:val="ListParagraph"/>
        <w:numPr>
          <w:ilvl w:val="0"/>
          <w:numId w:val="2"/>
        </w:numPr>
        <w:spacing w:after="60"/>
      </w:pPr>
      <w:r>
        <w:rPr>
          <w:sz w:val="22"/>
          <w:szCs w:val="22"/>
        </w:rPr>
        <w:t xml:space="preserve">How do I request an IEP meeting between annual reviews?</w:t>
      </w:r>
    </w:p>
    <w:p>
      <w:pPr>
        <w:pStyle w:val="Heading3"/>
        <w:spacing w:after="80" w:before="200"/>
      </w:pPr>
      <w:r>
        <w:rPr>
          <w:b/>
          <w:bCs/>
          <w:color w:val="28251D"/>
          <w:sz w:val="22"/>
          <w:szCs w:val="22"/>
        </w:rPr>
        <w:t xml:space="preserve">About Transition (Required at age 16, recommended earlier)</w:t>
      </w:r>
    </w:p>
    <w:p>
      <w:pPr>
        <w:pStyle w:val="ListParagraph"/>
        <w:numPr>
          <w:ilvl w:val="0"/>
          <w:numId w:val="2"/>
        </w:numPr>
        <w:spacing w:after="60"/>
      </w:pPr>
      <w:r>
        <w:rPr>
          <w:sz w:val="22"/>
          <w:szCs w:val="22"/>
        </w:rPr>
        <w:t xml:space="preserve">What age-appropriate transition assessments have been completed?</w:t>
      </w:r>
    </w:p>
    <w:p>
      <w:pPr>
        <w:pStyle w:val="ListParagraph"/>
        <w:numPr>
          <w:ilvl w:val="0"/>
          <w:numId w:val="2"/>
        </w:numPr>
        <w:spacing w:after="60"/>
      </w:pPr>
      <w:r>
        <w:rPr>
          <w:sz w:val="22"/>
          <w:szCs w:val="22"/>
        </w:rPr>
        <w:t xml:space="preserve">What are the measurable postsecondary goals for education, employment, and (if appropriate) independent living?</w:t>
      </w:r>
    </w:p>
    <w:p>
      <w:pPr>
        <w:pStyle w:val="ListParagraph"/>
        <w:numPr>
          <w:ilvl w:val="0"/>
          <w:numId w:val="2"/>
        </w:numPr>
        <w:spacing w:after="60"/>
      </w:pPr>
      <w:r>
        <w:rPr>
          <w:sz w:val="22"/>
          <w:szCs w:val="22"/>
        </w:rPr>
        <w:t xml:space="preserve">What transition services and courses of study support those goals?</w:t>
      </w:r>
    </w:p>
    <w:p>
      <w:pPr>
        <w:pStyle w:val="Heading3"/>
        <w:spacing w:after="80" w:before="200"/>
      </w:pPr>
      <w:r>
        <w:rPr>
          <w:b/>
          <w:bCs/>
          <w:color w:val="28251D"/>
          <w:sz w:val="22"/>
          <w:szCs w:val="22"/>
        </w:rPr>
        <w:t xml:space="preserve">My Additional Questions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4D1CA" w:sz="4"/>
              <w:left w:val="single" w:color="D4D1CA" w:sz="4"/>
              <w:bottom w:val="single" w:color="D4D1CA" w:sz="4"/>
              <w:right w:val="single" w:color="D4D1CA" w:sz="4"/>
            </w:tcBorders>
            <w:tcMar>
              <w:top w:type="dxa" w:w="140"/>
              <w:left w:type="dxa" w:w="160"/>
              <w:bottom w:type="dxa" w:w="140"/>
              <w:right w:type="dxa" w:w="160"/>
            </w:tcMar>
          </w:tcPr>
          <w:p>
            <w:pPr>
              <w:spacing w:after="80"/>
            </w:pPr>
            <w:r>
              <w:rPr>
                <w:i/>
                <w:iCs/>
                <w:color w:val="BAB9B4"/>
                <w:sz w:val="18"/>
                <w:szCs w:val="18"/>
              </w:rPr>
              <w:t xml:space="preserve">Add your own here.</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p>
            <w:pPr>
              <w:spacing w:after="80"/>
            </w:pPr>
            <w:r>
              <w:rPr>
                <w:i w:val="false"/>
                <w:iCs w:val="false"/>
                <w:color w:val="BAB9B4"/>
                <w:sz w:val="18"/>
                <w:szCs w:val="18"/>
              </w:rPr>
              <w:t xml:space="preserve"> </w:t>
            </w:r>
          </w:p>
        </w:tc>
      </w:tr>
    </w:tbl>
    <w:p>
      <w:pPr>
        <w:pStyle w:val="Heading1"/>
        <w:pageBreakBefore/>
        <w:spacing w:after="160" w:before="360"/>
      </w:pPr>
      <w:r>
        <w:rPr>
          <w:b/>
          <w:bCs/>
          <w:color w:val="0C4E54"/>
          <w:sz w:val="36"/>
          <w:szCs w:val="36"/>
        </w:rPr>
        <w:t xml:space="preserve">Section 8 — Disagreement Log &amp; Next Steps</w:t>
      </w:r>
    </w:p>
    <w:p>
      <w:pPr>
        <w:spacing w:after="100"/>
      </w:pPr>
      <w:r>
        <w:rPr>
          <w:i/>
          <w:iCs/>
          <w:color w:val="7A7974"/>
          <w:sz w:val="22"/>
          <w:szCs w:val="22"/>
        </w:rPr>
        <w:t xml:space="preserve">Not everything has to be resolved at the table. Document anything unresolved so you can decide whether to request Prior Written Notice (PWN), an Independent Educational Evaluation (IEE), mediation, or a state complaint later.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2880"/>
        <w:gridCol w:w="2880"/>
        <w:gridCol w:w="1920"/>
      </w:tblGrid>
      <w:tr>
        <w:trPr>
          <w:tblHeader/>
        </w:trPr>
        <w:tc>
          <w:tcPr>
            <w:tcW w:type="dxa" w:w="24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Item in Dispute</w:t>
            </w:r>
          </w:p>
        </w:tc>
        <w:tc>
          <w:tcPr>
            <w:tcW w:type="dxa" w:w="288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My Position + Evidence</w:t>
            </w:r>
          </w:p>
        </w:tc>
        <w:tc>
          <w:tcPr>
            <w:tcW w:type="dxa" w:w="288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District's Position + Reason</w:t>
            </w:r>
          </w:p>
        </w:tc>
        <w:tc>
          <w:tcPr>
            <w:tcW w:type="dxa" w:w="192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Next Step</w:t>
            </w:r>
          </w:p>
        </w:tc>
      </w:tr>
      <w:tr>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e.g., OT services</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2x/wk per private OT eval</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1x/wk, based on classroom observation</w:t>
            </w:r>
          </w:p>
        </w:tc>
        <w:tc>
          <w:tcPr>
            <w:tcW w:type="dxa" w:w="19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Request PWN</w:t>
            </w:r>
          </w:p>
        </w:tc>
      </w:tr>
      <w:tr>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9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9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9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92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2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8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92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bl>
    <w:p>
      <w:pPr>
        <w:pStyle w:val="Heading3"/>
        <w:spacing w:after="80" w:before="200"/>
      </w:pPr>
      <w:r>
        <w:rPr>
          <w:b/>
          <w:bCs/>
          <w:color w:val="28251D"/>
          <w:sz w:val="22"/>
          <w:szCs w:val="22"/>
        </w:rPr>
        <w:t xml:space="preserve">Action Items After the Meeting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400"/>
        <w:gridCol w:w="2000"/>
        <w:gridCol w:w="2000"/>
        <w:gridCol w:w="1680"/>
      </w:tblGrid>
      <w:tr>
        <w:trPr>
          <w:tblHeader/>
        </w:trPr>
        <w:tc>
          <w:tcPr>
            <w:tcW w:type="dxa" w:w="44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Action</w:t>
            </w:r>
          </w:p>
        </w:tc>
        <w:tc>
          <w:tcPr>
            <w:tcW w:type="dxa" w:w="20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Owner</w:t>
            </w:r>
          </w:p>
        </w:tc>
        <w:tc>
          <w:tcPr>
            <w:tcW w:type="dxa" w:w="200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Due Date</w:t>
            </w:r>
          </w:p>
        </w:tc>
        <w:tc>
          <w:tcPr>
            <w:tcW w:type="dxa" w:w="1680"/>
            <w:tcBorders>
              <w:top w:val="single" w:color="D4D1CA" w:sz="4"/>
              <w:left w:val="single" w:color="D4D1CA" w:sz="4"/>
              <w:bottom w:val="single" w:color="D4D1CA" w:sz="4"/>
              <w:right w:val="single" w:color="D4D1CA" w:sz="4"/>
            </w:tcBorders>
            <w:shd w:fill="E6EEEE" w:val="clear"/>
            <w:tcMar>
              <w:top w:type="dxa" w:w="100"/>
              <w:left w:type="dxa" w:w="120"/>
              <w:bottom w:type="dxa" w:w="100"/>
              <w:right w:type="dxa" w:w="120"/>
            </w:tcMar>
          </w:tcPr>
          <w:p>
            <w:r>
              <w:rPr>
                <w:b/>
                <w:bCs/>
                <w:color w:val="0C4E54"/>
                <w:sz w:val="20"/>
                <w:szCs w:val="20"/>
              </w:rPr>
              <w:t xml:space="preserve">Status</w:t>
            </w:r>
          </w:p>
        </w:tc>
      </w:tr>
      <w:tr>
        <w:tc>
          <w:tcPr>
            <w:tcW w:type="dxa" w:w="4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e.g., Send draft IEP for review</w:t>
            </w:r>
          </w:p>
        </w:tc>
        <w:tc>
          <w:tcPr>
            <w:tcW w:type="dxa" w:w="2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Case manager</w:t>
            </w:r>
          </w:p>
        </w:tc>
        <w:tc>
          <w:tcPr>
            <w:tcW w:type="dxa" w:w="2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Pending</w:t>
            </w:r>
          </w:p>
        </w:tc>
      </w:tr>
      <w:tr>
        <w:tc>
          <w:tcPr>
            <w:tcW w:type="dxa" w:w="4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4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4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r>
        <w:tc>
          <w:tcPr>
            <w:tcW w:type="dxa" w:w="44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200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tcMar>
              <w:top w:type="dxa" w:w="140"/>
              <w:left w:type="dxa" w:w="120"/>
              <w:bottom w:type="dxa" w:w="140"/>
              <w:right w:type="dxa" w:w="120"/>
            </w:tcMar>
          </w:tcPr>
          <w:p>
            <w:r>
              <w:rPr>
                <w:i/>
                <w:iCs/>
                <w:color w:val="BAB9B4"/>
                <w:sz w:val="18"/>
                <w:szCs w:val="18"/>
              </w:rPr>
              <w:t xml:space="preserve"> </w:t>
            </w:r>
          </w:p>
        </w:tc>
      </w:tr>
      <w:tr>
        <w:tc>
          <w:tcPr>
            <w:tcW w:type="dxa" w:w="44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200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c>
          <w:tcPr>
            <w:tcW w:type="dxa" w:w="1680"/>
            <w:tcBorders>
              <w:top w:val="single" w:color="D4D1CA" w:sz="4"/>
              <w:left w:val="single" w:color="D4D1CA" w:sz="4"/>
              <w:bottom w:val="single" w:color="D4D1CA" w:sz="4"/>
              <w:right w:val="single" w:color="D4D1CA" w:sz="4"/>
            </w:tcBorders>
            <w:shd w:fill="F9F8F5" w:val="clear"/>
            <w:tcMar>
              <w:top w:type="dxa" w:w="140"/>
              <w:left w:type="dxa" w:w="120"/>
              <w:bottom w:type="dxa" w:w="140"/>
              <w:right w:type="dxa" w:w="120"/>
            </w:tcMar>
          </w:tcPr>
          <w:p>
            <w:r>
              <w:rPr>
                <w:i/>
                <w:iCs/>
                <w:color w:val="BAB9B4"/>
                <w:sz w:val="18"/>
                <w:szCs w:val="18"/>
              </w:rPr>
              <w:t xml:space="preserve"> </w:t>
            </w:r>
          </w:p>
        </w:tc>
      </w:tr>
    </w:tbl>
    <w:p>
      <w:pPr>
        <w:pStyle w:val="Heading1"/>
        <w:pageBreakBefore/>
        <w:spacing w:after="160" w:before="360"/>
      </w:pPr>
      <w:r>
        <w:rPr>
          <w:b/>
          <w:bCs/>
          <w:color w:val="0C4E54"/>
          <w:sz w:val="36"/>
          <w:szCs w:val="36"/>
        </w:rPr>
        <w:t xml:space="preserve">Section 9 — Before You Sign the IEP</w:t>
      </w:r>
    </w:p>
    <w:p>
      <w:pPr>
        <w:spacing w:after="100"/>
      </w:pPr>
      <w:r>
        <w:rPr>
          <w:sz w:val="22"/>
          <w:szCs w:val="22"/>
        </w:rPr>
        <w:t xml:space="preserve">You do not have to sign at the meeting. You can sign attendance only, take the draft home, and return it. Run through this checklist before final consent.</w:t>
      </w:r>
    </w:p>
    <w:p>
      <w:pPr>
        <w:spacing w:after="80"/>
      </w:pPr>
      <w:r>
        <w:rPr>
          <w:color w:val="01696F"/>
          <w:sz w:val="24"/>
          <w:szCs w:val="24"/>
        </w:rPr>
        <w:t xml:space="preserve">☐  </w:t>
      </w:r>
      <w:r>
        <w:rPr>
          <w:sz w:val="22"/>
          <w:szCs w:val="22"/>
        </w:rPr>
        <w:t xml:space="preserve">Every concern I raised is reflected in the Parental Concerns section.</w:t>
      </w:r>
    </w:p>
    <w:p>
      <w:pPr>
        <w:spacing w:after="80"/>
      </w:pPr>
      <w:r>
        <w:rPr>
          <w:color w:val="01696F"/>
          <w:sz w:val="24"/>
          <w:szCs w:val="24"/>
        </w:rPr>
        <w:t xml:space="preserve">☐  </w:t>
      </w:r>
      <w:r>
        <w:rPr>
          <w:sz w:val="22"/>
          <w:szCs w:val="22"/>
        </w:rPr>
        <w:t xml:space="preserve">Every documented need has a matching goal AND a matching service/accommodation.</w:t>
      </w:r>
    </w:p>
    <w:p>
      <w:pPr>
        <w:spacing w:after="80"/>
      </w:pPr>
      <w:r>
        <w:rPr>
          <w:color w:val="01696F"/>
          <w:sz w:val="24"/>
          <w:szCs w:val="24"/>
        </w:rPr>
        <w:t xml:space="preserve">☐  </w:t>
      </w:r>
      <w:r>
        <w:rPr>
          <w:sz w:val="22"/>
          <w:szCs w:val="22"/>
        </w:rPr>
        <w:t xml:space="preserve">Every goal is specific, measurable, has a baseline, criterion, and timeline.</w:t>
      </w:r>
    </w:p>
    <w:p>
      <w:pPr>
        <w:spacing w:after="80"/>
      </w:pPr>
      <w:r>
        <w:rPr>
          <w:color w:val="01696F"/>
          <w:sz w:val="24"/>
          <w:szCs w:val="24"/>
        </w:rPr>
        <w:t xml:space="preserve">☐  </w:t>
      </w:r>
      <w:r>
        <w:rPr>
          <w:sz w:val="22"/>
          <w:szCs w:val="22"/>
        </w:rPr>
        <w:t xml:space="preserve">Progress reporting frequency and format are in writing.</w:t>
      </w:r>
    </w:p>
    <w:p>
      <w:pPr>
        <w:spacing w:after="80"/>
      </w:pPr>
      <w:r>
        <w:rPr>
          <w:color w:val="01696F"/>
          <w:sz w:val="24"/>
          <w:szCs w:val="24"/>
        </w:rPr>
        <w:t xml:space="preserve">☐  </w:t>
      </w:r>
      <w:r>
        <w:rPr>
          <w:sz w:val="22"/>
          <w:szCs w:val="22"/>
        </w:rPr>
        <w:t xml:space="preserve">Service grid lists frequency, duration, location, AND start/end dates.</w:t>
      </w:r>
    </w:p>
    <w:p>
      <w:pPr>
        <w:spacing w:after="80"/>
      </w:pPr>
      <w:r>
        <w:rPr>
          <w:color w:val="01696F"/>
          <w:sz w:val="24"/>
          <w:szCs w:val="24"/>
        </w:rPr>
        <w:t xml:space="preserve">☐  </w:t>
      </w:r>
      <w:r>
        <w:rPr>
          <w:sz w:val="22"/>
          <w:szCs w:val="22"/>
        </w:rPr>
        <w:t xml:space="preserve">Accommodations are listed for EACH setting (classroom, testing, state assessments).</w:t>
      </w:r>
    </w:p>
    <w:p>
      <w:pPr>
        <w:spacing w:after="80"/>
      </w:pPr>
      <w:r>
        <w:rPr>
          <w:color w:val="01696F"/>
          <w:sz w:val="24"/>
          <w:szCs w:val="24"/>
        </w:rPr>
        <w:t xml:space="preserve">☐  </w:t>
      </w:r>
      <w:r>
        <w:rPr>
          <w:sz w:val="22"/>
          <w:szCs w:val="22"/>
        </w:rPr>
        <w:t xml:space="preserve">Assistive technology was discussed and is documented (consideration is required).</w:t>
      </w:r>
    </w:p>
    <w:p>
      <w:pPr>
        <w:spacing w:after="80"/>
      </w:pPr>
      <w:r>
        <w:rPr>
          <w:color w:val="01696F"/>
          <w:sz w:val="24"/>
          <w:szCs w:val="24"/>
        </w:rPr>
        <w:t xml:space="preserve">☐  </w:t>
      </w:r>
      <w:r>
        <w:rPr>
          <w:sz w:val="22"/>
          <w:szCs w:val="22"/>
        </w:rPr>
        <w:t xml:space="preserve">LRE statement explains why my child is removed from general ed (if applicable).</w:t>
      </w:r>
    </w:p>
    <w:p>
      <w:pPr>
        <w:spacing w:after="80"/>
      </w:pPr>
      <w:r>
        <w:rPr>
          <w:color w:val="01696F"/>
          <w:sz w:val="24"/>
          <w:szCs w:val="24"/>
        </w:rPr>
        <w:t xml:space="preserve">☐  </w:t>
      </w:r>
      <w:r>
        <w:rPr>
          <w:sz w:val="22"/>
          <w:szCs w:val="22"/>
        </w:rPr>
        <w:t xml:space="preserve">For age 16+: transition goals, services, and course of study are present.</w:t>
      </w:r>
    </w:p>
    <w:p>
      <w:pPr>
        <w:spacing w:after="80"/>
      </w:pPr>
      <w:r>
        <w:rPr>
          <w:color w:val="01696F"/>
          <w:sz w:val="24"/>
          <w:szCs w:val="24"/>
        </w:rPr>
        <w:t xml:space="preserve">☐  </w:t>
      </w:r>
      <w:r>
        <w:rPr>
          <w:sz w:val="22"/>
          <w:szCs w:val="22"/>
        </w:rPr>
        <w:t xml:space="preserve">Disagreements are documented, and I know whether to request PWN.</w:t>
      </w:r>
    </w:p>
    <w:p>
      <w:pPr>
        <w:spacing w:after="80"/>
      </w:pPr>
      <w:r>
        <w:rPr>
          <w:color w:val="01696F"/>
          <w:sz w:val="24"/>
          <w:szCs w:val="24"/>
        </w:rPr>
        <w:t xml:space="preserve">☐  </w:t>
      </w:r>
      <w:r>
        <w:rPr>
          <w:sz w:val="22"/>
          <w:szCs w:val="22"/>
        </w:rPr>
        <w:t xml:space="preserve">I have a copy of Procedural Safeguards.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1696F" w:sz="12"/>
              <w:left w:val="single" w:color="01696F" w:sz="24"/>
              <w:bottom w:val="single" w:color="D4D1CA" w:sz="4"/>
              <w:right w:val="single" w:color="D4D1CA" w:sz="4"/>
            </w:tcBorders>
            <w:shd w:fill="F3F1EC" w:val="clear"/>
            <w:tcMar>
              <w:top w:type="dxa" w:w="160"/>
              <w:left w:type="dxa" w:w="200"/>
              <w:bottom w:type="dxa" w:w="160"/>
              <w:right w:type="dxa" w:w="200"/>
            </w:tcMar>
          </w:tcPr>
          <w:p>
            <w:pPr>
              <w:spacing w:after="80"/>
            </w:pPr>
            <w:r>
              <w:rPr>
                <w:b/>
                <w:bCs/>
                <w:color w:val="0C4E54"/>
                <w:sz w:val="22"/>
                <w:szCs w:val="22"/>
              </w:rPr>
              <w:t xml:space="preserve">Remember</w:t>
            </w:r>
          </w:p>
          <w:p>
            <w:pPr>
              <w:spacing w:after="60"/>
            </w:pPr>
            <w:r>
              <w:rPr>
                <w:sz w:val="21"/>
                <w:szCs w:val="21"/>
              </w:rPr>
              <w:t xml:space="preserve">IDEA gives you the right to refuse consent, request changes, ask for the IEP to be tabled and reconvened, and to file for mediation or due process if you cannot agree. Signing attendance is not the same as consenting to the IEP.</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A7974"/>
        <w:sz w:val="18"/>
        <w:szCs w:val="18"/>
      </w:rPr>
      <w:t xml:space="preserve">Page </w:t>
    </w:r>
    <w:r>
      <w:rPr>
        <w:color w:val="7A7974"/>
        <w:sz w:val="18"/>
        <w:szCs w:val="18"/>
      </w:rPr>
      <w:fldChar w:fldCharType="begin"/>
      <w:instrText xml:space="preserve">PAGE</w:instrText>
      <w:fldChar w:fldCharType="separate"/>
      <w:fldChar w:fldCharType="end"/>
    </w:r>
    <w:r>
      <w:rPr>
        <w:color w:val="7A7974"/>
        <w:sz w:val="18"/>
        <w:szCs w:val="18"/>
      </w:rPr>
      <w:t xml:space="preserve"> of </w:t>
    </w:r>
    <w:r>
      <w:rPr>
        <w:color w:val="7A7974"/>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7A7974"/>
        <w:sz w:val="18"/>
        <w:szCs w:val="18"/>
      </w:rPr>
      <w:t xml:space="preserve">IEP Meeting Preparation Workbook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C4E54"/>
      <w:sz w:val="36"/>
      <w:szCs w:val="36"/>
    </w:rPr>
  </w:style>
  <w:style w:type="paragraph" w:styleId="Heading2">
    <w:name w:val="Heading 2"/>
    <w:basedOn w:val="Normal"/>
    <w:next w:val="Normal"/>
    <w:qFormat/>
    <w:pPr>
      <w:spacing w:after="100" w:before="240"/>
      <w:outlineLvl w:val="1"/>
    </w:pPr>
    <w:rPr>
      <w:rFonts w:ascii="Calibri" w:cs="Calibri" w:eastAsia="Calibri" w:hAnsi="Calibri"/>
      <w:b/>
      <w:bCs/>
      <w:color w:val="0C4E54"/>
      <w:sz w:val="28"/>
      <w:szCs w:val="28"/>
    </w:rPr>
  </w:style>
  <w:style w:type="paragraph" w:styleId="Heading3">
    <w:name w:val="Heading 3"/>
    <w:basedOn w:val="Normal"/>
    <w:next w:val="Normal"/>
    <w:qFormat/>
    <w:pPr>
      <w:spacing w:after="80" w:before="200"/>
      <w:outlineLvl w:val="2"/>
    </w:pPr>
    <w:rPr>
      <w:rFonts w:ascii="Calibri" w:cs="Calibri" w:eastAsia="Calibri" w:hAnsi="Calibri"/>
      <w:b/>
      <w:bCs/>
      <w:color w:val="28251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 Meeting Preparation Workbook</dc:title>
  <dc:creator>Perplexity Computer</dc:creator>
  <dc:description>A fillable parent workbook for IEP meeting prep, aligned with IDEA.</dc:description>
  <cp:lastModifiedBy>Un-named</cp:lastModifiedBy>
  <cp:revision>1</cp:revision>
  <dcterms:created xsi:type="dcterms:W3CDTF">2026-05-19T18:04:23.247Z</dcterms:created>
  <dcterms:modified xsi:type="dcterms:W3CDTF">2026-05-19T18:04:23.267Z</dcterms:modified>
</cp:coreProperties>
</file>

<file path=docProps/custom.xml><?xml version="1.0" encoding="utf-8"?>
<Properties xmlns="http://schemas.openxmlformats.org/officeDocument/2006/custom-properties" xmlns:vt="http://schemas.openxmlformats.org/officeDocument/2006/docPropsVTypes"/>
</file>